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B6F" w:rsidRDefault="008E0B6F" w:rsidP="008E0B6F">
      <w:pPr>
        <w:spacing w:after="0" w:line="360" w:lineRule="auto"/>
        <w:rPr>
          <w:rFonts w:eastAsia="Times New Roman" w:cs="Times New Roman"/>
          <w:b/>
          <w:bCs/>
          <w:sz w:val="36"/>
          <w:szCs w:val="34"/>
        </w:rPr>
      </w:pPr>
      <w:r w:rsidRPr="00A06EC0">
        <w:rPr>
          <w:rFonts w:eastAsia="Times New Roman" w:cs="Times New Roman"/>
          <w:b/>
          <w:bCs/>
          <w:sz w:val="36"/>
          <w:szCs w:val="34"/>
        </w:rPr>
        <w:t xml:space="preserve">Sunday, </w:t>
      </w:r>
      <w:r w:rsidR="006D3F45">
        <w:rPr>
          <w:rFonts w:eastAsia="Times New Roman" w:cs="Times New Roman"/>
          <w:b/>
          <w:bCs/>
          <w:sz w:val="36"/>
          <w:szCs w:val="34"/>
        </w:rPr>
        <w:t>November 11</w:t>
      </w:r>
      <w:r w:rsidRPr="00A06EC0">
        <w:rPr>
          <w:rFonts w:eastAsia="Times New Roman" w:cs="Times New Roman"/>
          <w:b/>
          <w:bCs/>
          <w:sz w:val="36"/>
          <w:szCs w:val="34"/>
        </w:rPr>
        <w:t>, 2018</w:t>
      </w:r>
      <w:r w:rsidRPr="00A06EC0">
        <w:rPr>
          <w:rFonts w:eastAsia="Times New Roman" w:cs="Times New Roman"/>
          <w:b/>
          <w:bCs/>
          <w:sz w:val="36"/>
          <w:szCs w:val="34"/>
        </w:rPr>
        <w:br/>
      </w:r>
      <w:r w:rsidR="006D3F45">
        <w:rPr>
          <w:rFonts w:eastAsia="Times New Roman" w:cs="Times New Roman"/>
          <w:b/>
          <w:bCs/>
          <w:sz w:val="36"/>
          <w:szCs w:val="34"/>
        </w:rPr>
        <w:t>The 25</w:t>
      </w:r>
      <w:r w:rsidR="006D3F45" w:rsidRPr="006D3F45">
        <w:rPr>
          <w:rFonts w:eastAsia="Times New Roman" w:cs="Times New Roman"/>
          <w:b/>
          <w:bCs/>
          <w:sz w:val="36"/>
          <w:szCs w:val="34"/>
          <w:vertAlign w:val="superscript"/>
        </w:rPr>
        <w:t>th</w:t>
      </w:r>
      <w:r w:rsidR="006D3F45">
        <w:rPr>
          <w:rFonts w:eastAsia="Times New Roman" w:cs="Times New Roman"/>
          <w:b/>
          <w:bCs/>
          <w:sz w:val="36"/>
          <w:szCs w:val="34"/>
        </w:rPr>
        <w:t xml:space="preserve"> </w:t>
      </w:r>
      <w:r>
        <w:rPr>
          <w:rFonts w:eastAsia="Times New Roman" w:cs="Times New Roman"/>
          <w:b/>
          <w:bCs/>
          <w:sz w:val="36"/>
          <w:szCs w:val="34"/>
        </w:rPr>
        <w:t>Sunday</w:t>
      </w:r>
      <w:r w:rsidRPr="00A06EC0">
        <w:rPr>
          <w:rFonts w:eastAsia="Times New Roman" w:cs="Times New Roman"/>
          <w:b/>
          <w:bCs/>
          <w:sz w:val="36"/>
          <w:szCs w:val="34"/>
        </w:rPr>
        <w:t xml:space="preserve"> </w:t>
      </w:r>
      <w:r w:rsidR="006D3F45">
        <w:rPr>
          <w:rFonts w:eastAsia="Times New Roman" w:cs="Times New Roman"/>
          <w:b/>
          <w:bCs/>
          <w:sz w:val="36"/>
          <w:szCs w:val="34"/>
        </w:rPr>
        <w:t>after Pentecost</w:t>
      </w:r>
    </w:p>
    <w:p w:rsidR="006D3F45" w:rsidRDefault="006D3F45" w:rsidP="008E0B6F">
      <w:pPr>
        <w:spacing w:after="0" w:line="360" w:lineRule="auto"/>
        <w:rPr>
          <w:rFonts w:eastAsia="Times New Roman" w:cs="Times New Roman"/>
          <w:b/>
          <w:bCs/>
          <w:sz w:val="36"/>
          <w:szCs w:val="34"/>
        </w:rPr>
      </w:pPr>
    </w:p>
    <w:p w:rsidR="008E0B6F" w:rsidRPr="00A06EC0" w:rsidRDefault="008E0B6F" w:rsidP="008E0B6F">
      <w:pPr>
        <w:spacing w:line="360" w:lineRule="auto"/>
        <w:jc w:val="both"/>
        <w:outlineLvl w:val="2"/>
        <w:rPr>
          <w:rFonts w:eastAsia="Times New Roman" w:cs="Times New Roman"/>
          <w:bCs/>
          <w:sz w:val="36"/>
          <w:szCs w:val="34"/>
          <w:vertAlign w:val="superscript"/>
        </w:rPr>
      </w:pPr>
      <w:r w:rsidRPr="00A06EC0">
        <w:rPr>
          <w:rFonts w:eastAsia="Times New Roman" w:cs="Times New Roman"/>
          <w:b/>
          <w:bCs/>
          <w:sz w:val="36"/>
          <w:szCs w:val="34"/>
        </w:rPr>
        <w:t xml:space="preserve">First Reading: </w:t>
      </w:r>
      <w:r w:rsidR="006D3F45">
        <w:rPr>
          <w:rFonts w:eastAsia="Times New Roman" w:cs="Times New Roman"/>
          <w:b/>
          <w:bCs/>
          <w:sz w:val="36"/>
          <w:szCs w:val="34"/>
        </w:rPr>
        <w:t>1 Kings 17:8-16</w:t>
      </w:r>
    </w:p>
    <w:p w:rsidR="006D3F45" w:rsidRPr="006D3F45" w:rsidRDefault="006D3F45" w:rsidP="006D3F45">
      <w:pPr>
        <w:spacing w:line="360" w:lineRule="auto"/>
        <w:jc w:val="both"/>
        <w:outlineLvl w:val="2"/>
        <w:rPr>
          <w:rFonts w:eastAsia="Times New Roman" w:cs="Times New Roman"/>
          <w:sz w:val="36"/>
          <w:szCs w:val="34"/>
        </w:rPr>
      </w:pPr>
      <w:r w:rsidRPr="006D3F45">
        <w:rPr>
          <w:rFonts w:eastAsia="Times New Roman" w:cs="Times New Roman"/>
          <w:sz w:val="36"/>
          <w:szCs w:val="34"/>
          <w:vertAlign w:val="superscript"/>
        </w:rPr>
        <w:t>8</w:t>
      </w:r>
      <w:r w:rsidRPr="006D3F45">
        <w:rPr>
          <w:rFonts w:eastAsia="Times New Roman" w:cs="Times New Roman"/>
          <w:sz w:val="36"/>
          <w:szCs w:val="34"/>
        </w:rPr>
        <w:t>The word of the Lord came to [Elijah,] saying, </w:t>
      </w:r>
      <w:r w:rsidRPr="006D3F45">
        <w:rPr>
          <w:rFonts w:eastAsia="Times New Roman" w:cs="Times New Roman"/>
          <w:sz w:val="36"/>
          <w:szCs w:val="34"/>
          <w:vertAlign w:val="superscript"/>
        </w:rPr>
        <w:t>9</w:t>
      </w:r>
      <w:r w:rsidRPr="006D3F45">
        <w:rPr>
          <w:rFonts w:eastAsia="Times New Roman" w:cs="Times New Roman"/>
          <w:sz w:val="36"/>
          <w:szCs w:val="34"/>
        </w:rPr>
        <w:t>“Go now to Zarephath, which belongs to Sidon, and live there; for I have commanded a widow there to feed you.” </w:t>
      </w:r>
      <w:r w:rsidRPr="006D3F45">
        <w:rPr>
          <w:rFonts w:eastAsia="Times New Roman" w:cs="Times New Roman"/>
          <w:sz w:val="36"/>
          <w:szCs w:val="34"/>
          <w:vertAlign w:val="superscript"/>
        </w:rPr>
        <w:t>10</w:t>
      </w:r>
      <w:r w:rsidRPr="006D3F45">
        <w:rPr>
          <w:rFonts w:eastAsia="Times New Roman" w:cs="Times New Roman"/>
          <w:sz w:val="36"/>
          <w:szCs w:val="34"/>
        </w:rPr>
        <w:t>So he set out and went to Zarephath. When he came to the gate of the town, a widow was there gathering sticks; he called to her and said, “Bring me a little water in a vessel, so that I may drink.” </w:t>
      </w:r>
      <w:r w:rsidRPr="006D3F45">
        <w:rPr>
          <w:rFonts w:eastAsia="Times New Roman" w:cs="Times New Roman"/>
          <w:sz w:val="36"/>
          <w:szCs w:val="34"/>
          <w:vertAlign w:val="superscript"/>
        </w:rPr>
        <w:t>11</w:t>
      </w:r>
      <w:r w:rsidRPr="006D3F45">
        <w:rPr>
          <w:rFonts w:eastAsia="Times New Roman" w:cs="Times New Roman"/>
          <w:sz w:val="36"/>
          <w:szCs w:val="34"/>
        </w:rPr>
        <w:t>As she was going to bring it, he called to her and said, “Bring me a morsel of bread in your hand.” </w:t>
      </w:r>
      <w:r w:rsidRPr="006D3F45">
        <w:rPr>
          <w:rFonts w:eastAsia="Times New Roman" w:cs="Times New Roman"/>
          <w:sz w:val="36"/>
          <w:szCs w:val="34"/>
          <w:vertAlign w:val="superscript"/>
        </w:rPr>
        <w:t>12</w:t>
      </w:r>
      <w:r w:rsidRPr="006D3F45">
        <w:rPr>
          <w:rFonts w:eastAsia="Times New Roman" w:cs="Times New Roman"/>
          <w:sz w:val="36"/>
          <w:szCs w:val="34"/>
        </w:rPr>
        <w:t>But she said, “As the Lord your God lives, I have nothing baked, only a handful of meal in a jar, and a little oil in a jug; I am now gathering a couple of sticks, so that I may go home and prepare it for myself and my son, that we may eat it, and die.” </w:t>
      </w:r>
      <w:r w:rsidRPr="006D3F45">
        <w:rPr>
          <w:rFonts w:eastAsia="Times New Roman" w:cs="Times New Roman"/>
          <w:sz w:val="36"/>
          <w:szCs w:val="34"/>
          <w:vertAlign w:val="superscript"/>
        </w:rPr>
        <w:t>13</w:t>
      </w:r>
      <w:r w:rsidRPr="006D3F45">
        <w:rPr>
          <w:rFonts w:eastAsia="Times New Roman" w:cs="Times New Roman"/>
          <w:sz w:val="36"/>
          <w:szCs w:val="34"/>
        </w:rPr>
        <w:t>Elijah said to her, “Do not be afraid; go and do as you have said; but first make me a little cake of it and bring it to me, and afterwards make something for yourself and your son. </w:t>
      </w:r>
      <w:r w:rsidRPr="006D3F45">
        <w:rPr>
          <w:rFonts w:eastAsia="Times New Roman" w:cs="Times New Roman"/>
          <w:sz w:val="36"/>
          <w:szCs w:val="34"/>
          <w:vertAlign w:val="superscript"/>
        </w:rPr>
        <w:t>14</w:t>
      </w:r>
      <w:r w:rsidRPr="006D3F45">
        <w:rPr>
          <w:rFonts w:eastAsia="Times New Roman" w:cs="Times New Roman"/>
          <w:sz w:val="36"/>
          <w:szCs w:val="34"/>
        </w:rPr>
        <w:t xml:space="preserve">For thus says the Lord the God of Israel: The jar of meal will not be </w:t>
      </w:r>
      <w:proofErr w:type="gramStart"/>
      <w:r w:rsidRPr="006D3F45">
        <w:rPr>
          <w:rFonts w:eastAsia="Times New Roman" w:cs="Times New Roman"/>
          <w:sz w:val="36"/>
          <w:szCs w:val="34"/>
        </w:rPr>
        <w:t>emptied</w:t>
      </w:r>
      <w:proofErr w:type="gramEnd"/>
      <w:r w:rsidRPr="006D3F45">
        <w:rPr>
          <w:rFonts w:eastAsia="Times New Roman" w:cs="Times New Roman"/>
          <w:sz w:val="36"/>
          <w:szCs w:val="34"/>
        </w:rPr>
        <w:t xml:space="preserve"> and the jug of oil will not fail until the day that the Lord sends rain on the earth.” </w:t>
      </w:r>
      <w:r w:rsidRPr="006D3F45">
        <w:rPr>
          <w:rFonts w:eastAsia="Times New Roman" w:cs="Times New Roman"/>
          <w:sz w:val="36"/>
          <w:szCs w:val="34"/>
          <w:vertAlign w:val="superscript"/>
        </w:rPr>
        <w:t>15</w:t>
      </w:r>
      <w:r w:rsidRPr="006D3F45">
        <w:rPr>
          <w:rFonts w:eastAsia="Times New Roman" w:cs="Times New Roman"/>
          <w:sz w:val="36"/>
          <w:szCs w:val="34"/>
        </w:rPr>
        <w:t xml:space="preserve">She went and did as Elijah said, so that she as well as he and her household ate for many </w:t>
      </w:r>
      <w:r w:rsidRPr="006D3F45">
        <w:rPr>
          <w:rFonts w:eastAsia="Times New Roman" w:cs="Times New Roman"/>
          <w:sz w:val="36"/>
          <w:szCs w:val="34"/>
        </w:rPr>
        <w:lastRenderedPageBreak/>
        <w:t>days. </w:t>
      </w:r>
      <w:r w:rsidRPr="006D3F45">
        <w:rPr>
          <w:rFonts w:eastAsia="Times New Roman" w:cs="Times New Roman"/>
          <w:sz w:val="36"/>
          <w:szCs w:val="34"/>
          <w:vertAlign w:val="superscript"/>
        </w:rPr>
        <w:t>16</w:t>
      </w:r>
      <w:r w:rsidRPr="006D3F45">
        <w:rPr>
          <w:rFonts w:eastAsia="Times New Roman" w:cs="Times New Roman"/>
          <w:sz w:val="36"/>
          <w:szCs w:val="34"/>
        </w:rPr>
        <w:t>The jar of meal was not emptied, neither did the jug of oil fail, according to the word of the Lord that he spoke by Elijah.</w:t>
      </w:r>
    </w:p>
    <w:p w:rsidR="008E0B6F" w:rsidRPr="00A06EC0" w:rsidRDefault="008E0B6F" w:rsidP="008E0B6F">
      <w:pPr>
        <w:spacing w:line="360" w:lineRule="auto"/>
        <w:jc w:val="both"/>
        <w:outlineLvl w:val="2"/>
        <w:rPr>
          <w:rFonts w:eastAsia="Times New Roman" w:cs="Times New Roman"/>
          <w:sz w:val="36"/>
          <w:szCs w:val="34"/>
        </w:rPr>
      </w:pPr>
      <w:r w:rsidRPr="00A06EC0">
        <w:rPr>
          <w:rFonts w:eastAsia="Times New Roman" w:cs="Times New Roman"/>
          <w:sz w:val="36"/>
          <w:szCs w:val="34"/>
        </w:rPr>
        <w:t>Word of God, word of life…</w:t>
      </w:r>
    </w:p>
    <w:p w:rsidR="006D3F45" w:rsidRDefault="006D3F45" w:rsidP="008E0B6F">
      <w:pPr>
        <w:spacing w:line="360" w:lineRule="auto"/>
        <w:jc w:val="both"/>
        <w:outlineLvl w:val="2"/>
        <w:rPr>
          <w:rFonts w:eastAsia="Times New Roman" w:cs="Times New Roman"/>
          <w:b/>
          <w:bCs/>
          <w:sz w:val="36"/>
          <w:szCs w:val="34"/>
        </w:rPr>
      </w:pPr>
    </w:p>
    <w:p w:rsidR="006D3F45" w:rsidRDefault="006D3F45" w:rsidP="008E0B6F">
      <w:pPr>
        <w:spacing w:line="360" w:lineRule="auto"/>
        <w:jc w:val="both"/>
        <w:outlineLvl w:val="2"/>
        <w:rPr>
          <w:rFonts w:eastAsia="Times New Roman" w:cs="Times New Roman"/>
          <w:b/>
          <w:bCs/>
          <w:sz w:val="36"/>
          <w:szCs w:val="34"/>
        </w:rPr>
      </w:pPr>
    </w:p>
    <w:p w:rsidR="008E0B6F" w:rsidRPr="00A06EC0" w:rsidRDefault="008E0B6F" w:rsidP="008E0B6F">
      <w:pPr>
        <w:spacing w:line="360" w:lineRule="auto"/>
        <w:jc w:val="both"/>
        <w:outlineLvl w:val="2"/>
        <w:rPr>
          <w:rFonts w:eastAsia="Times New Roman" w:cs="Times New Roman"/>
          <w:bCs/>
          <w:sz w:val="36"/>
          <w:szCs w:val="34"/>
          <w:vertAlign w:val="superscript"/>
        </w:rPr>
      </w:pPr>
      <w:r w:rsidRPr="00A06EC0">
        <w:rPr>
          <w:rFonts w:eastAsia="Times New Roman" w:cs="Times New Roman"/>
          <w:b/>
          <w:bCs/>
          <w:sz w:val="36"/>
          <w:szCs w:val="34"/>
        </w:rPr>
        <w:t xml:space="preserve">Second Reading: </w:t>
      </w:r>
      <w:r w:rsidR="006D3F45">
        <w:rPr>
          <w:rFonts w:eastAsia="Times New Roman" w:cs="Times New Roman"/>
          <w:b/>
          <w:bCs/>
          <w:sz w:val="36"/>
          <w:szCs w:val="34"/>
        </w:rPr>
        <w:t>Hebrews 9:24-28</w:t>
      </w:r>
    </w:p>
    <w:p w:rsidR="008E0B6F" w:rsidRPr="00C94F8C" w:rsidRDefault="006D3F45" w:rsidP="008E0B6F">
      <w:pPr>
        <w:spacing w:line="360" w:lineRule="auto"/>
        <w:jc w:val="both"/>
        <w:outlineLvl w:val="2"/>
        <w:rPr>
          <w:rFonts w:eastAsia="Times New Roman" w:cs="Times New Roman"/>
          <w:sz w:val="36"/>
          <w:szCs w:val="34"/>
        </w:rPr>
      </w:pPr>
      <w:r w:rsidRPr="006D3F45">
        <w:rPr>
          <w:rFonts w:eastAsia="Times New Roman" w:cs="Times New Roman"/>
          <w:sz w:val="36"/>
          <w:szCs w:val="34"/>
          <w:vertAlign w:val="superscript"/>
        </w:rPr>
        <w:t>24</w:t>
      </w:r>
      <w:r w:rsidRPr="006D3F45">
        <w:rPr>
          <w:rFonts w:eastAsia="Times New Roman" w:cs="Times New Roman"/>
          <w:sz w:val="36"/>
          <w:szCs w:val="34"/>
        </w:rPr>
        <w:t>Christ did not enter a sanctuary made by human hands, a mere copy of the true one, but he entered into heaven itself, now to appear in the presence of God on our behalf. </w:t>
      </w:r>
      <w:r w:rsidRPr="006D3F45">
        <w:rPr>
          <w:rFonts w:eastAsia="Times New Roman" w:cs="Times New Roman"/>
          <w:sz w:val="36"/>
          <w:szCs w:val="34"/>
          <w:vertAlign w:val="superscript"/>
        </w:rPr>
        <w:t>25</w:t>
      </w:r>
      <w:r w:rsidRPr="006D3F45">
        <w:rPr>
          <w:rFonts w:eastAsia="Times New Roman" w:cs="Times New Roman"/>
          <w:sz w:val="36"/>
          <w:szCs w:val="34"/>
        </w:rPr>
        <w:t>Nor was it to offer himself again and again, as the high priest enters the Holy Place year after year with blood that is not his own; </w:t>
      </w:r>
      <w:r w:rsidRPr="006D3F45">
        <w:rPr>
          <w:rFonts w:eastAsia="Times New Roman" w:cs="Times New Roman"/>
          <w:sz w:val="36"/>
          <w:szCs w:val="34"/>
          <w:vertAlign w:val="superscript"/>
        </w:rPr>
        <w:t>26</w:t>
      </w:r>
      <w:r w:rsidRPr="006D3F45">
        <w:rPr>
          <w:rFonts w:eastAsia="Times New Roman" w:cs="Times New Roman"/>
          <w:sz w:val="36"/>
          <w:szCs w:val="34"/>
        </w:rPr>
        <w:t>for then he would have had to suffer again and again since the foundation of the world. But as it is, he has appeared once for all at the end of the age to remove sin by the sacrifice of himself. </w:t>
      </w:r>
      <w:r w:rsidRPr="006D3F45">
        <w:rPr>
          <w:rFonts w:eastAsia="Times New Roman" w:cs="Times New Roman"/>
          <w:sz w:val="36"/>
          <w:szCs w:val="34"/>
          <w:vertAlign w:val="superscript"/>
        </w:rPr>
        <w:t>27</w:t>
      </w:r>
      <w:r w:rsidRPr="006D3F45">
        <w:rPr>
          <w:rFonts w:eastAsia="Times New Roman" w:cs="Times New Roman"/>
          <w:sz w:val="36"/>
          <w:szCs w:val="34"/>
        </w:rPr>
        <w:t>And just as it is appointed for mortals to die once, and after that the judgment, </w:t>
      </w:r>
      <w:r w:rsidRPr="006D3F45">
        <w:rPr>
          <w:rFonts w:eastAsia="Times New Roman" w:cs="Times New Roman"/>
          <w:sz w:val="36"/>
          <w:szCs w:val="34"/>
          <w:vertAlign w:val="superscript"/>
        </w:rPr>
        <w:t>28</w:t>
      </w:r>
      <w:r w:rsidRPr="006D3F45">
        <w:rPr>
          <w:rFonts w:eastAsia="Times New Roman" w:cs="Times New Roman"/>
          <w:sz w:val="36"/>
          <w:szCs w:val="34"/>
        </w:rPr>
        <w:t xml:space="preserve">so Christ, having been offered once to bear the sins of </w:t>
      </w:r>
      <w:bookmarkStart w:id="0" w:name="_GoBack"/>
      <w:bookmarkEnd w:id="0"/>
      <w:r w:rsidRPr="006D3F45">
        <w:rPr>
          <w:rFonts w:eastAsia="Times New Roman" w:cs="Times New Roman"/>
          <w:sz w:val="36"/>
          <w:szCs w:val="34"/>
        </w:rPr>
        <w:t>many, will appear a second time, not to deal with sin, but to save those who are eagerly waiting for him.</w:t>
      </w:r>
    </w:p>
    <w:p w:rsidR="006D3F45" w:rsidRDefault="006D3F45" w:rsidP="008E0B6F">
      <w:pPr>
        <w:spacing w:line="360" w:lineRule="auto"/>
        <w:jc w:val="both"/>
        <w:outlineLvl w:val="2"/>
        <w:rPr>
          <w:rFonts w:eastAsia="Times New Roman" w:cs="Times New Roman"/>
          <w:sz w:val="36"/>
          <w:szCs w:val="34"/>
        </w:rPr>
      </w:pPr>
    </w:p>
    <w:p w:rsidR="00BD623B" w:rsidRPr="006D3F45" w:rsidRDefault="008E0B6F" w:rsidP="006D3F45">
      <w:pPr>
        <w:spacing w:line="360" w:lineRule="auto"/>
        <w:jc w:val="both"/>
        <w:outlineLvl w:val="2"/>
        <w:rPr>
          <w:rFonts w:eastAsia="Times New Roman" w:cs="Times New Roman"/>
          <w:sz w:val="36"/>
          <w:szCs w:val="34"/>
        </w:rPr>
      </w:pPr>
      <w:r w:rsidRPr="00A06EC0">
        <w:rPr>
          <w:rFonts w:eastAsia="Times New Roman" w:cs="Times New Roman"/>
          <w:sz w:val="36"/>
          <w:szCs w:val="34"/>
        </w:rPr>
        <w:t>Word of God, word of life…</w:t>
      </w:r>
    </w:p>
    <w:sectPr w:rsidR="00BD623B" w:rsidRPr="006D3F45" w:rsidSect="00877B25">
      <w:pgSz w:w="12240" w:h="15840"/>
      <w:pgMar w:top="720" w:right="720" w:bottom="11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6F"/>
    <w:rsid w:val="002B59DC"/>
    <w:rsid w:val="005911B0"/>
    <w:rsid w:val="006D3F45"/>
    <w:rsid w:val="007F484C"/>
    <w:rsid w:val="008E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752CD1"/>
  <w14:defaultImageDpi w14:val="32767"/>
  <w15:chartTrackingRefBased/>
  <w15:docId w15:val="{91C5EFBA-AFAC-A941-920E-F7EDFCC9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0B6F"/>
    <w:pPr>
      <w:spacing w:after="200" w:line="276" w:lineRule="auto"/>
    </w:pPr>
    <w:rPr>
      <w:rFonts w:ascii="Book Antiqua" w:hAnsi="Book Antiqua" w:cstheme="majorBid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0858">
      <w:bodyDiv w:val="1"/>
      <w:marLeft w:val="0"/>
      <w:marRight w:val="0"/>
      <w:marTop w:val="0"/>
      <w:marBottom w:val="0"/>
      <w:divBdr>
        <w:top w:val="none" w:sz="0" w:space="0" w:color="auto"/>
        <w:left w:val="none" w:sz="0" w:space="0" w:color="auto"/>
        <w:bottom w:val="none" w:sz="0" w:space="0" w:color="auto"/>
        <w:right w:val="none" w:sz="0" w:space="0" w:color="auto"/>
      </w:divBdr>
    </w:div>
    <w:div w:id="329870435">
      <w:bodyDiv w:val="1"/>
      <w:marLeft w:val="0"/>
      <w:marRight w:val="0"/>
      <w:marTop w:val="0"/>
      <w:marBottom w:val="0"/>
      <w:divBdr>
        <w:top w:val="none" w:sz="0" w:space="0" w:color="auto"/>
        <w:left w:val="none" w:sz="0" w:space="0" w:color="auto"/>
        <w:bottom w:val="none" w:sz="0" w:space="0" w:color="auto"/>
        <w:right w:val="none" w:sz="0" w:space="0" w:color="auto"/>
      </w:divBdr>
      <w:divsChild>
        <w:div w:id="1998067847">
          <w:marLeft w:val="0"/>
          <w:marRight w:val="0"/>
          <w:marTop w:val="0"/>
          <w:marBottom w:val="0"/>
          <w:divBdr>
            <w:top w:val="none" w:sz="0" w:space="0" w:color="auto"/>
            <w:left w:val="none" w:sz="0" w:space="0" w:color="auto"/>
            <w:bottom w:val="none" w:sz="0" w:space="0" w:color="auto"/>
            <w:right w:val="none" w:sz="0" w:space="0" w:color="auto"/>
          </w:divBdr>
          <w:divsChild>
            <w:div w:id="848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8255">
      <w:bodyDiv w:val="1"/>
      <w:marLeft w:val="0"/>
      <w:marRight w:val="0"/>
      <w:marTop w:val="0"/>
      <w:marBottom w:val="0"/>
      <w:divBdr>
        <w:top w:val="none" w:sz="0" w:space="0" w:color="auto"/>
        <w:left w:val="none" w:sz="0" w:space="0" w:color="auto"/>
        <w:bottom w:val="none" w:sz="0" w:space="0" w:color="auto"/>
        <w:right w:val="none" w:sz="0" w:space="0" w:color="auto"/>
      </w:divBdr>
    </w:div>
    <w:div w:id="2054496310">
      <w:bodyDiv w:val="1"/>
      <w:marLeft w:val="0"/>
      <w:marRight w:val="0"/>
      <w:marTop w:val="0"/>
      <w:marBottom w:val="0"/>
      <w:divBdr>
        <w:top w:val="none" w:sz="0" w:space="0" w:color="auto"/>
        <w:left w:val="none" w:sz="0" w:space="0" w:color="auto"/>
        <w:bottom w:val="none" w:sz="0" w:space="0" w:color="auto"/>
        <w:right w:val="none" w:sz="0" w:space="0" w:color="auto"/>
      </w:divBdr>
      <w:divsChild>
        <w:div w:id="1336956040">
          <w:marLeft w:val="0"/>
          <w:marRight w:val="0"/>
          <w:marTop w:val="0"/>
          <w:marBottom w:val="0"/>
          <w:divBdr>
            <w:top w:val="none" w:sz="0" w:space="0" w:color="auto"/>
            <w:left w:val="none" w:sz="0" w:space="0" w:color="auto"/>
            <w:bottom w:val="none" w:sz="0" w:space="0" w:color="auto"/>
            <w:right w:val="none" w:sz="0" w:space="0" w:color="auto"/>
          </w:divBdr>
          <w:divsChild>
            <w:div w:id="6146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Powell</dc:creator>
  <cp:keywords/>
  <dc:description/>
  <cp:lastModifiedBy>Jennifer Powell</cp:lastModifiedBy>
  <cp:revision>2</cp:revision>
  <cp:lastPrinted>2018-10-04T17:51:00Z</cp:lastPrinted>
  <dcterms:created xsi:type="dcterms:W3CDTF">2018-10-04T17:51:00Z</dcterms:created>
  <dcterms:modified xsi:type="dcterms:W3CDTF">2018-10-04T17:51:00Z</dcterms:modified>
</cp:coreProperties>
</file>